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Stephanie D. Catlett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color w:val="0000ff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1221 2</w:t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Ave • Iowa City, IA • (319) 541-9435 •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sdcatlett@gmail.com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color w:val="00000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http://stephonline.writersresidence.com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December 2002: BA, English, University of Iowa, Iowa City, IA</w:t>
      </w:r>
    </w:p>
    <w:p w:rsidR="00000000" w:rsidDel="00000000" w:rsidP="00000000" w:rsidRDefault="00000000" w:rsidRPr="00000000" w14:paraId="00000007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EXPERTISE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Marketing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riting • Content Strategy • Digital &amp; Print Content Development • Editing • Management </w:t>
      </w:r>
    </w:p>
    <w:p w:rsidR="00000000" w:rsidDel="00000000" w:rsidP="00000000" w:rsidRDefault="00000000" w:rsidRPr="00000000" w14:paraId="0000000A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ind w:left="-720" w:right="-720" w:firstLine="0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August 2022-Present, Senior Copywriting Coordinator, Cerebral</w:t>
      </w:r>
    </w:p>
    <w:p w:rsidR="00000000" w:rsidDel="00000000" w:rsidP="00000000" w:rsidRDefault="00000000" w:rsidRPr="00000000" w14:paraId="0000000D">
      <w:pPr>
        <w:ind w:left="-720" w:right="-72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• Create original content for landing pages, Google search ads, and social ads.</w:t>
      </w:r>
    </w:p>
    <w:p w:rsidR="00000000" w:rsidDel="00000000" w:rsidP="00000000" w:rsidRDefault="00000000" w:rsidRPr="00000000" w14:paraId="0000000E">
      <w:pPr>
        <w:ind w:left="-720" w:right="-72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• Optimize content based on performance metrics.</w:t>
      </w:r>
    </w:p>
    <w:p w:rsidR="00000000" w:rsidDel="00000000" w:rsidP="00000000" w:rsidRDefault="00000000" w:rsidRPr="00000000" w14:paraId="0000000F">
      <w:pPr>
        <w:ind w:left="-720" w:right="-72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• Define champion creatives based on performance and distribute across marketing channels.</w:t>
      </w:r>
    </w:p>
    <w:p w:rsidR="00000000" w:rsidDel="00000000" w:rsidP="00000000" w:rsidRDefault="00000000" w:rsidRPr="00000000" w14:paraId="00000010">
      <w:pPr>
        <w:ind w:left="-720" w:right="-72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• Identify new audience opportunities by analyzing Google search keywords and surveys, researching emerging trends and user behavior, and reviewing marketing demographics.</w:t>
      </w:r>
    </w:p>
    <w:p w:rsidR="00000000" w:rsidDel="00000000" w:rsidP="00000000" w:rsidRDefault="00000000" w:rsidRPr="00000000" w14:paraId="00000011">
      <w:pPr>
        <w:ind w:left="-720" w:right="-72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November 2018 -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August 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, Senior Marketing Writer, University of Iowa Tippie College of Business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Create original content for social advertising channels (including Google, Facebook, LinkedIn, and Instagram).</w:t>
      </w:r>
    </w:p>
    <w:p w:rsidR="00000000" w:rsidDel="00000000" w:rsidP="00000000" w:rsidRDefault="00000000" w:rsidRPr="00000000" w14:paraId="00000013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Create email communications drip campaigns for all graduate programming using Pardot and Salesforce.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Write and edit content for the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3"/>
            <w:szCs w:val="23"/>
            <w:u w:val="single"/>
            <w:rtl w:val="0"/>
          </w:rPr>
          <w:t xml:space="preserve">tippie.uiowa.edu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 website in Drupal using SEO knowledge and web analytics.</w:t>
      </w:r>
    </w:p>
    <w:p w:rsidR="00000000" w:rsidDel="00000000" w:rsidP="00000000" w:rsidRDefault="00000000" w:rsidRPr="00000000" w14:paraId="00000015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Promote Tippie undergraduate and graduate programs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 writing all copy for videos, digital and print ads, viewbooks, student profiles, wall art, radio ads, and more.</w:t>
      </w:r>
    </w:p>
    <w:p w:rsidR="00000000" w:rsidDel="00000000" w:rsidP="00000000" w:rsidRDefault="00000000" w:rsidRPr="00000000" w14:paraId="00000016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Create new and updated existing key messages for the brand platform used by the college for all marketing and branding purposes.</w:t>
      </w:r>
    </w:p>
    <w:p w:rsidR="00000000" w:rsidDel="00000000" w:rsidP="00000000" w:rsidRDefault="00000000" w:rsidRPr="00000000" w14:paraId="00000017">
      <w:pPr>
        <w:ind w:left="-720" w:right="-720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• Interview and profile Tippie students for use on the website and other marketing materials.</w:t>
      </w:r>
    </w:p>
    <w:p w:rsidR="00000000" w:rsidDel="00000000" w:rsidP="00000000" w:rsidRDefault="00000000" w:rsidRPr="00000000" w14:paraId="00000018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Participate in all strategy planning around lead generation and brand and enrollment marketing.</w:t>
      </w:r>
    </w:p>
    <w:p w:rsidR="00000000" w:rsidDel="00000000" w:rsidP="00000000" w:rsidRDefault="00000000" w:rsidRPr="00000000" w14:paraId="00000019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Work closely with the designer on all collateral so that writing and design were cohesive and functioned together.</w:t>
      </w:r>
    </w:p>
    <w:p w:rsidR="00000000" w:rsidDel="00000000" w:rsidP="00000000" w:rsidRDefault="00000000" w:rsidRPr="00000000" w14:paraId="0000001A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May 2015 - November 2018, Email Copy Manager, GoDaddy</w:t>
      </w:r>
    </w:p>
    <w:p w:rsidR="00000000" w:rsidDel="00000000" w:rsidP="00000000" w:rsidRDefault="00000000" w:rsidRPr="00000000" w14:paraId="0000001C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Guide team of writers to turn technical topics into on-brand, conversational email copy.</w:t>
      </w:r>
    </w:p>
    <w:p w:rsidR="00000000" w:rsidDel="00000000" w:rsidP="00000000" w:rsidRDefault="00000000" w:rsidRPr="00000000" w14:paraId="0000001D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Analyze A/B testing results to iterate on creative and improve performance metrics.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Concept and execute cross-channel creative concepts for email, web and social channels.</w:t>
      </w:r>
    </w:p>
    <w:p w:rsidR="00000000" w:rsidDel="00000000" w:rsidP="00000000" w:rsidRDefault="00000000" w:rsidRPr="00000000" w14:paraId="0000001F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Collaborate with “pod” team to strategize engaging new customer communications.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July 2014 - May 2015, Senior Content Strategist, Ally Financial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Develop and execute content strategy for the Ally Auto website (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3"/>
            <w:szCs w:val="23"/>
            <w:u w:val="single"/>
            <w:rtl w:val="0"/>
          </w:rPr>
          <w:t xml:space="preserve">ally.com/auto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).</w:t>
      </w:r>
    </w:p>
    <w:p w:rsidR="00000000" w:rsidDel="00000000" w:rsidP="00000000" w:rsidRDefault="00000000" w:rsidRPr="00000000" w14:paraId="00000023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Build communication strategies that effectively promote the Ally Auto brand.</w:t>
      </w:r>
    </w:p>
    <w:p w:rsidR="00000000" w:rsidDel="00000000" w:rsidP="00000000" w:rsidRDefault="00000000" w:rsidRPr="00000000" w14:paraId="00000024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Collaborate with stakeholders to ensure timely delivery of initiatives like the integrated online Message Center.</w:t>
      </w:r>
    </w:p>
    <w:p w:rsidR="00000000" w:rsidDel="00000000" w:rsidP="00000000" w:rsidRDefault="00000000" w:rsidRPr="00000000" w14:paraId="00000025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March 2014 - July 2014, Digital Copywriter, Lowes.com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Write copy for Lowes.com digital channels, including home page, brand pages, email campaigns, mobile app and web banner ads.</w:t>
      </w:r>
    </w:p>
    <w:p w:rsidR="00000000" w:rsidDel="00000000" w:rsidP="00000000" w:rsidRDefault="00000000" w:rsidRPr="00000000" w14:paraId="00000028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Evaluate testing feedback to optimize end-user experience.</w:t>
      </w:r>
    </w:p>
    <w:p w:rsidR="00000000" w:rsidDel="00000000" w:rsidP="00000000" w:rsidRDefault="00000000" w:rsidRPr="00000000" w14:paraId="00000029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Collaborate with a team of designers, marketers and content experts on a range of projects.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September 2013 - March 2014, Manager, Creative Services,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3"/>
          <w:szCs w:val="23"/>
          <w:rtl w:val="0"/>
        </w:rPr>
        <w:t xml:space="preserve">Little Village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Magazine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Provide copywriting and editorial services for both in-house and client accounts.</w:t>
      </w:r>
    </w:p>
    <w:p w:rsidR="00000000" w:rsidDel="00000000" w:rsidP="00000000" w:rsidRDefault="00000000" w:rsidRPr="00000000" w14:paraId="0000002C">
      <w:pP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Manage all advertising accounts for publication.</w:t>
      </w:r>
    </w:p>
    <w:p w:rsidR="00000000" w:rsidDel="00000000" w:rsidP="00000000" w:rsidRDefault="00000000" w:rsidRPr="00000000" w14:paraId="0000002D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September 2010 - September 2013: Copywriter, GoDaddy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Create concepts and write copy for print, email, web and mobile campaigns. </w:t>
        <w:br w:type="textWrapping"/>
        <w:t xml:space="preserve">• Concept and execute cross-channel branding initiatives (coordinated mobile ads, banner ads, landing pages, social apps) for events such as the Dew Tour, GoDaddy.com Bowl and Indianapolis 500. </w:t>
        <w:br w:type="textWrapping"/>
        <w:t xml:space="preserve">• Conduct on-camera interviews, create scripts and write landing page copy for "GoDaddy Customer Stories" video project. </w:t>
      </w:r>
    </w:p>
    <w:p w:rsidR="00000000" w:rsidDel="00000000" w:rsidP="00000000" w:rsidRDefault="00000000" w:rsidRPr="00000000" w14:paraId="0000002F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March 2010 - September 2013: Contributor, Copy Editor,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3"/>
          <w:szCs w:val="23"/>
          <w:rtl w:val="0"/>
        </w:rPr>
        <w:t xml:space="preserve">Little Village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magazine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br w:type="textWrapping"/>
        <w:t xml:space="preserve">• Contribute monthly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Townie Hawk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 feature column during football season.</w:t>
        <w:br w:type="textWrapping"/>
        <w:t xml:space="preserve">• Write reviews, personal essays and interviews for littlevillagemag.com.</w:t>
        <w:br w:type="textWrapping"/>
        <w:t xml:space="preserve">• Awarded “Top Story 2010” for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Knight Time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 article.</w:t>
        <w:br w:type="textWrapping"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August 2006 – Sept. 2010: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3"/>
          <w:szCs w:val="23"/>
          <w:rtl w:val="0"/>
        </w:rPr>
        <w:t xml:space="preserve">Catalyst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 Editor, Marketing Coordinator, New Pioneer Co-op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Write, edit, create and solicit content for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Catalyst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, a quarterly publication focusing on food, food politics, health and sustainable living (distribution 20,000+), and monthly e-newsletter. </w:t>
        <w:br w:type="textWrapping"/>
        <w:t xml:space="preserve">• Produce copy for all marketing materials.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Manage 10-person team to develop New Pioneer Food Co-op’s website.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Oversee creation and maintenance of New Pioneer’s social media accounts and blog.</w:t>
        <w:br w:type="textWrapping"/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July 2008, July 2009: Instructor: University of Iowa, Iowa Young Writers’ Studio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640"/>
        </w:tabs>
        <w:ind w:left="-720" w:right="-720" w:firstLine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• Instruct food writing course for the Iowa Young Writers’ Studio at the University of Iowa. 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49C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0" w:customStyle="1">
    <w:name w:val="Pa0"/>
    <w:basedOn w:val="Normal"/>
    <w:next w:val="Normal"/>
    <w:rsid w:val="0054768B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styleId="A2" w:customStyle="1">
    <w:name w:val="A2"/>
    <w:rsid w:val="0054768B"/>
    <w:rPr>
      <w:rFonts w:cs="Times"/>
      <w:b w:val="1"/>
      <w:bCs w:val="1"/>
      <w:color w:val="000000"/>
      <w:sz w:val="28"/>
      <w:szCs w:val="28"/>
    </w:rPr>
  </w:style>
  <w:style w:type="character" w:styleId="A3" w:customStyle="1">
    <w:name w:val="A3"/>
    <w:rsid w:val="0054768B"/>
    <w:rPr>
      <w:rFonts w:cs="Times"/>
      <w:color w:val="000000"/>
      <w:sz w:val="23"/>
      <w:szCs w:val="23"/>
    </w:rPr>
  </w:style>
  <w:style w:type="paragraph" w:styleId="Pa2" w:customStyle="1">
    <w:name w:val="Pa2"/>
    <w:basedOn w:val="Normal"/>
    <w:next w:val="Normal"/>
    <w:rsid w:val="0054768B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styleId="A5" w:customStyle="1">
    <w:name w:val="A5"/>
    <w:rsid w:val="0054768B"/>
    <w:rPr>
      <w:rFonts w:cs="Times"/>
      <w:color w:val="000000"/>
    </w:rPr>
  </w:style>
  <w:style w:type="paragraph" w:styleId="Pa1" w:customStyle="1">
    <w:name w:val="Pa1"/>
    <w:basedOn w:val="Normal"/>
    <w:next w:val="Normal"/>
    <w:rsid w:val="0054768B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styleId="Hyperlink">
    <w:name w:val="Hyperlink"/>
    <w:basedOn w:val="DefaultParagraphFont"/>
    <w:rsid w:val="00602809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0A3D44"/>
    <w:pPr>
      <w:ind w:left="720"/>
      <w:contextualSpacing w:val="1"/>
    </w:pPr>
  </w:style>
  <w:style w:type="character" w:styleId="FollowedHyperlink">
    <w:name w:val="FollowedHyperlink"/>
    <w:basedOn w:val="DefaultParagraphFont"/>
    <w:rsid w:val="00AE15E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548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ally.com/auto/" TargetMode="External"/><Relationship Id="rId9" Type="http://schemas.openxmlformats.org/officeDocument/2006/relationships/hyperlink" Target="https://tippie.uiowa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ephcatlett@yahoo.com" TargetMode="External"/><Relationship Id="rId8" Type="http://schemas.openxmlformats.org/officeDocument/2006/relationships/hyperlink" Target="http://stephonline.writersresid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HobsvvfUHOMPDL9OGb1WP/BfA==">AMUW2mUn5wqH47LkIgjCf8oaJVF4IJ8PbkheXJfrYDMHq9/2QN3adjMewzb/qMOr1q8OPHy2cm7kOZgn7kCPNp9GlEZRm4AsS6FYVBwElwQCZDddH/wDAsHbyxg93VTRYr9MiLPzOp2Z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2022-11-14T19:50:00Z</dcterms:created>
  <dc:creator>Steph</dc:creator>
</cp:coreProperties>
</file>